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F495" w14:textId="796D89F5" w:rsidR="00227CB4" w:rsidRDefault="00227CB4">
      <w:pPr>
        <w:rPr>
          <w:b/>
          <w:bCs/>
          <w:sz w:val="28"/>
          <w:szCs w:val="28"/>
        </w:rPr>
      </w:pPr>
      <w:r w:rsidRPr="0055750B">
        <w:rPr>
          <w:noProof/>
        </w:rPr>
        <w:drawing>
          <wp:inline distT="0" distB="0" distL="0" distR="0" wp14:anchorId="7A526666" wp14:editId="4E10C78B">
            <wp:extent cx="4197350" cy="896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947" cy="9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D5BA" w14:textId="77777777" w:rsidR="00227CB4" w:rsidRDefault="00227CB4">
      <w:pPr>
        <w:rPr>
          <w:b/>
          <w:bCs/>
          <w:sz w:val="28"/>
          <w:szCs w:val="28"/>
        </w:rPr>
      </w:pPr>
    </w:p>
    <w:p w14:paraId="5F01C579" w14:textId="7E2EE706" w:rsidR="0090033A" w:rsidRPr="00220445" w:rsidRDefault="00227CB4">
      <w:pPr>
        <w:rPr>
          <w:b/>
          <w:bCs/>
          <w:color w:val="006666"/>
          <w:sz w:val="28"/>
          <w:szCs w:val="28"/>
        </w:rPr>
      </w:pPr>
      <w:r w:rsidRPr="00220445">
        <w:rPr>
          <w:b/>
          <w:bCs/>
          <w:color w:val="006666"/>
          <w:sz w:val="28"/>
          <w:szCs w:val="28"/>
        </w:rPr>
        <w:t>A</w:t>
      </w:r>
      <w:r w:rsidR="004547CC" w:rsidRPr="00220445">
        <w:rPr>
          <w:b/>
          <w:bCs/>
          <w:color w:val="006666"/>
          <w:sz w:val="28"/>
          <w:szCs w:val="28"/>
        </w:rPr>
        <w:t>dvies Landelijk Ad-profiel</w:t>
      </w:r>
    </w:p>
    <w:p w14:paraId="6424CDC8" w14:textId="77777777" w:rsidR="008F03A9" w:rsidRDefault="008F03A9" w:rsidP="008F03A9">
      <w:pPr>
        <w:rPr>
          <w:b/>
          <w:bCs/>
        </w:rPr>
      </w:pPr>
      <w:r>
        <w:rPr>
          <w:b/>
          <w:bCs/>
        </w:rPr>
        <w:t xml:space="preserve">Naam opleidings- of domeinprofiel: </w:t>
      </w:r>
    </w:p>
    <w:p w14:paraId="72F75B9A" w14:textId="77777777" w:rsidR="008F03A9" w:rsidRDefault="008F03A9" w:rsidP="008F03A9">
      <w:pPr>
        <w:rPr>
          <w:b/>
          <w:bCs/>
        </w:rPr>
      </w:pPr>
      <w:r>
        <w:rPr>
          <w:b/>
          <w:bCs/>
        </w:rPr>
        <w:t xml:space="preserve">Naam opleiding(en) / domein: </w:t>
      </w:r>
    </w:p>
    <w:p w14:paraId="1C4A880F" w14:textId="23FD78EB" w:rsidR="00DF4213" w:rsidRDefault="00DF4213" w:rsidP="00A373E5">
      <w:pPr>
        <w:rPr>
          <w:b/>
          <w:bCs/>
        </w:rPr>
      </w:pPr>
      <w:r>
        <w:rPr>
          <w:b/>
          <w:bCs/>
        </w:rPr>
        <w:t xml:space="preserve">Naam </w:t>
      </w:r>
      <w:r w:rsidR="00836769">
        <w:rPr>
          <w:b/>
          <w:bCs/>
        </w:rPr>
        <w:t>c</w:t>
      </w:r>
      <w:r>
        <w:rPr>
          <w:b/>
          <w:bCs/>
        </w:rPr>
        <w:t>ontactpersoon</w:t>
      </w:r>
      <w:r w:rsidR="00391413">
        <w:rPr>
          <w:b/>
          <w:bCs/>
        </w:rPr>
        <w:t xml:space="preserve"> LAdO</w:t>
      </w:r>
      <w:r>
        <w:rPr>
          <w:b/>
          <w:bCs/>
        </w:rPr>
        <w:t xml:space="preserve">: </w:t>
      </w:r>
    </w:p>
    <w:p w14:paraId="4ADC87BA" w14:textId="6144CD0B" w:rsidR="00A373E5" w:rsidRDefault="00A373E5" w:rsidP="00A373E5">
      <w:pPr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</w:p>
    <w:p w14:paraId="277B09EC" w14:textId="2D1E77FD" w:rsidR="00836769" w:rsidRDefault="00836769" w:rsidP="00A373E5">
      <w:pPr>
        <w:rPr>
          <w:b/>
          <w:bCs/>
        </w:rPr>
      </w:pPr>
      <w:r>
        <w:rPr>
          <w:b/>
          <w:bCs/>
        </w:rPr>
        <w:t xml:space="preserve">Adviescommissie: </w:t>
      </w:r>
    </w:p>
    <w:p w14:paraId="3521DDD3" w14:textId="77777777" w:rsidR="00244CF3" w:rsidRPr="00244CF3" w:rsidRDefault="00244CF3">
      <w:pPr>
        <w:rPr>
          <w:b/>
          <w:bCs/>
        </w:rPr>
      </w:pPr>
    </w:p>
    <w:p w14:paraId="0C924990" w14:textId="01938715" w:rsidR="00244CF3" w:rsidRPr="00244CF3" w:rsidRDefault="00F23886">
      <w:pPr>
        <w:rPr>
          <w:b/>
          <w:bCs/>
        </w:rPr>
      </w:pPr>
      <w:r w:rsidRPr="00244CF3">
        <w:rPr>
          <w:b/>
          <w:bCs/>
        </w:rPr>
        <w:t xml:space="preserve">Beoordeling </w:t>
      </w:r>
      <w:r w:rsidR="00F2125E">
        <w:rPr>
          <w:b/>
          <w:bCs/>
        </w:rPr>
        <w:t>a</w:t>
      </w:r>
      <w:r w:rsidR="00244CF3" w:rsidRPr="00244CF3">
        <w:rPr>
          <w:b/>
          <w:bCs/>
        </w:rPr>
        <w:t>lgemene indruk:</w:t>
      </w:r>
    </w:p>
    <w:p w14:paraId="13982269" w14:textId="4DD8D605" w:rsidR="005621EE" w:rsidRPr="00F23886" w:rsidRDefault="00013AEF" w:rsidP="00244CF3">
      <w:r>
        <w:t xml:space="preserve"> </w:t>
      </w:r>
    </w:p>
    <w:tbl>
      <w:tblPr>
        <w:tblStyle w:val="Tabelraster"/>
        <w:tblW w:w="0" w:type="auto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6516"/>
        <w:gridCol w:w="6946"/>
      </w:tblGrid>
      <w:tr w:rsidR="003D738F" w14:paraId="0367BAA4" w14:textId="77777777" w:rsidTr="00202F28">
        <w:tc>
          <w:tcPr>
            <w:tcW w:w="6516" w:type="dxa"/>
            <w:shd w:val="clear" w:color="auto" w:fill="006666"/>
          </w:tcPr>
          <w:p w14:paraId="02DC9799" w14:textId="68347631" w:rsidR="003D738F" w:rsidRPr="00B0311E" w:rsidRDefault="003D738F" w:rsidP="00202F28">
            <w:pPr>
              <w:rPr>
                <w:b/>
                <w:bCs/>
                <w:color w:val="FFFFFF" w:themeColor="background1"/>
              </w:rPr>
            </w:pPr>
            <w:r w:rsidRPr="00B0311E">
              <w:rPr>
                <w:b/>
                <w:bCs/>
                <w:color w:val="FFFFFF" w:themeColor="background1"/>
              </w:rPr>
              <w:t>Algemeen</w:t>
            </w:r>
          </w:p>
        </w:tc>
        <w:tc>
          <w:tcPr>
            <w:tcW w:w="6946" w:type="dxa"/>
            <w:shd w:val="clear" w:color="auto" w:fill="006666"/>
          </w:tcPr>
          <w:p w14:paraId="63B0743A" w14:textId="77777777" w:rsidR="003D738F" w:rsidRPr="00B0311E" w:rsidRDefault="003D738F" w:rsidP="00202F28">
            <w:pPr>
              <w:rPr>
                <w:b/>
                <w:bCs/>
                <w:color w:val="FFFFFF" w:themeColor="background1"/>
              </w:rPr>
            </w:pPr>
            <w:r w:rsidRPr="00B0311E">
              <w:rPr>
                <w:b/>
                <w:bCs/>
                <w:color w:val="FFFFFF" w:themeColor="background1"/>
              </w:rPr>
              <w:t>Opmerking</w:t>
            </w:r>
          </w:p>
        </w:tc>
      </w:tr>
      <w:tr w:rsidR="003D738F" w14:paraId="49597D5F" w14:textId="77777777" w:rsidTr="00202F28">
        <w:tc>
          <w:tcPr>
            <w:tcW w:w="6516" w:type="dxa"/>
          </w:tcPr>
          <w:p w14:paraId="3D6FE50B" w14:textId="77777777" w:rsidR="003D738F" w:rsidRPr="00623C61" w:rsidRDefault="003D738F" w:rsidP="00202F28">
            <w:pPr>
              <w:pStyle w:val="Lijstalinea"/>
              <w:numPr>
                <w:ilvl w:val="0"/>
                <w:numId w:val="5"/>
              </w:numPr>
              <w:ind w:left="168" w:hanging="168"/>
              <w:rPr>
                <w:sz w:val="20"/>
                <w:szCs w:val="20"/>
              </w:rPr>
            </w:pPr>
            <w:r w:rsidRPr="00503D78">
              <w:rPr>
                <w:sz w:val="20"/>
                <w:szCs w:val="20"/>
              </w:rPr>
              <w:t>Naam van de Ad-opleiding of Ad-domein (en hierbij welke opleidingen tot het domein behoren)</w:t>
            </w:r>
          </w:p>
        </w:tc>
        <w:tc>
          <w:tcPr>
            <w:tcW w:w="6946" w:type="dxa"/>
          </w:tcPr>
          <w:p w14:paraId="08B2AB12" w14:textId="77777777" w:rsidR="003D738F" w:rsidRDefault="003D738F" w:rsidP="00202F28"/>
        </w:tc>
      </w:tr>
      <w:tr w:rsidR="003D738F" w14:paraId="36BBFFFF" w14:textId="77777777" w:rsidTr="00202F28">
        <w:tc>
          <w:tcPr>
            <w:tcW w:w="6516" w:type="dxa"/>
          </w:tcPr>
          <w:p w14:paraId="092B8952" w14:textId="77777777" w:rsidR="003D738F" w:rsidRPr="00503D78" w:rsidRDefault="003D738F" w:rsidP="00202F28">
            <w:pPr>
              <w:pStyle w:val="Lijstalinea"/>
              <w:numPr>
                <w:ilvl w:val="0"/>
                <w:numId w:val="5"/>
              </w:numPr>
              <w:ind w:left="168" w:hanging="168"/>
              <w:rPr>
                <w:sz w:val="20"/>
                <w:szCs w:val="20"/>
              </w:rPr>
            </w:pPr>
            <w:r w:rsidRPr="00503D78">
              <w:rPr>
                <w:sz w:val="20"/>
                <w:szCs w:val="20"/>
              </w:rPr>
              <w:t>Contactpersoon LAdO (naam, email)</w:t>
            </w:r>
          </w:p>
        </w:tc>
        <w:tc>
          <w:tcPr>
            <w:tcW w:w="6946" w:type="dxa"/>
          </w:tcPr>
          <w:p w14:paraId="663FC02A" w14:textId="77777777" w:rsidR="003D738F" w:rsidRDefault="003D738F" w:rsidP="00202F28"/>
        </w:tc>
      </w:tr>
      <w:tr w:rsidR="003D738F" w14:paraId="5273B5E1" w14:textId="77777777" w:rsidTr="00202F28">
        <w:tc>
          <w:tcPr>
            <w:tcW w:w="6516" w:type="dxa"/>
          </w:tcPr>
          <w:p w14:paraId="6558B353" w14:textId="77777777" w:rsidR="003D738F" w:rsidRPr="00503D78" w:rsidRDefault="003D738F" w:rsidP="00202F28">
            <w:pPr>
              <w:pStyle w:val="Lijstalinea"/>
              <w:numPr>
                <w:ilvl w:val="0"/>
                <w:numId w:val="5"/>
              </w:numPr>
              <w:ind w:left="168" w:hanging="168"/>
              <w:rPr>
                <w:sz w:val="20"/>
                <w:szCs w:val="20"/>
              </w:rPr>
            </w:pPr>
            <w:r w:rsidRPr="00503D78">
              <w:rPr>
                <w:sz w:val="20"/>
                <w:szCs w:val="20"/>
              </w:rPr>
              <w:t>Datum vaststelling landelijk opleidingsprofiel</w:t>
            </w:r>
            <w:r>
              <w:rPr>
                <w:sz w:val="20"/>
                <w:szCs w:val="20"/>
              </w:rPr>
              <w:t xml:space="preserve"> (of domeinprofiel)</w:t>
            </w:r>
          </w:p>
        </w:tc>
        <w:tc>
          <w:tcPr>
            <w:tcW w:w="6946" w:type="dxa"/>
          </w:tcPr>
          <w:p w14:paraId="16E46141" w14:textId="77777777" w:rsidR="003D738F" w:rsidRDefault="003D738F" w:rsidP="00202F28"/>
        </w:tc>
      </w:tr>
      <w:tr w:rsidR="003D738F" w14:paraId="3A672F23" w14:textId="77777777" w:rsidTr="00202F28">
        <w:tc>
          <w:tcPr>
            <w:tcW w:w="6516" w:type="dxa"/>
          </w:tcPr>
          <w:p w14:paraId="3C156C94" w14:textId="77777777" w:rsidR="003D738F" w:rsidRPr="00503D78" w:rsidRDefault="003D738F" w:rsidP="00202F28">
            <w:pPr>
              <w:pStyle w:val="Lijstalinea"/>
              <w:numPr>
                <w:ilvl w:val="0"/>
                <w:numId w:val="5"/>
              </w:numPr>
              <w:ind w:left="168" w:hanging="168"/>
              <w:rPr>
                <w:sz w:val="20"/>
                <w:szCs w:val="20"/>
              </w:rPr>
            </w:pPr>
            <w:r w:rsidRPr="00503D78">
              <w:rPr>
                <w:sz w:val="20"/>
                <w:szCs w:val="20"/>
              </w:rPr>
              <w:t>Beoogde ingangsdatum</w:t>
            </w:r>
          </w:p>
        </w:tc>
        <w:tc>
          <w:tcPr>
            <w:tcW w:w="6946" w:type="dxa"/>
          </w:tcPr>
          <w:p w14:paraId="1CF33C90" w14:textId="77777777" w:rsidR="003D738F" w:rsidRDefault="003D738F" w:rsidP="00202F28"/>
        </w:tc>
      </w:tr>
      <w:tr w:rsidR="003D738F" w14:paraId="7CF2C88D" w14:textId="77777777" w:rsidTr="00202F28">
        <w:tc>
          <w:tcPr>
            <w:tcW w:w="6516" w:type="dxa"/>
          </w:tcPr>
          <w:p w14:paraId="23882EDA" w14:textId="77777777" w:rsidR="003D738F" w:rsidRPr="00503D78" w:rsidRDefault="003D738F" w:rsidP="00202F28">
            <w:pPr>
              <w:pStyle w:val="Lijstalinea"/>
              <w:numPr>
                <w:ilvl w:val="0"/>
                <w:numId w:val="5"/>
              </w:numPr>
              <w:ind w:left="168" w:hanging="168"/>
              <w:rPr>
                <w:sz w:val="20"/>
                <w:szCs w:val="20"/>
              </w:rPr>
            </w:pPr>
            <w:r w:rsidRPr="00503D78">
              <w:rPr>
                <w:sz w:val="20"/>
                <w:szCs w:val="20"/>
              </w:rPr>
              <w:t>Sector of sectoren waarin het profiel valt</w:t>
            </w:r>
          </w:p>
        </w:tc>
        <w:tc>
          <w:tcPr>
            <w:tcW w:w="6946" w:type="dxa"/>
          </w:tcPr>
          <w:p w14:paraId="3A7A3291" w14:textId="77777777" w:rsidR="003D738F" w:rsidRDefault="003D738F" w:rsidP="00202F28"/>
        </w:tc>
      </w:tr>
    </w:tbl>
    <w:p w14:paraId="642EF12B" w14:textId="1BDB44D7" w:rsidR="00711E26" w:rsidRDefault="00711E26"/>
    <w:p w14:paraId="45EC9DEF" w14:textId="77777777" w:rsidR="00711E26" w:rsidRDefault="00711E26">
      <w:r>
        <w:br w:type="page"/>
      </w:r>
    </w:p>
    <w:p w14:paraId="7F207952" w14:textId="77777777" w:rsidR="00F34F6D" w:rsidRDefault="00F34F6D"/>
    <w:tbl>
      <w:tblPr>
        <w:tblStyle w:val="Tabelraster"/>
        <w:tblW w:w="0" w:type="auto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6516"/>
        <w:gridCol w:w="6946"/>
      </w:tblGrid>
      <w:tr w:rsidR="00D71F15" w14:paraId="13344FB9" w14:textId="77777777" w:rsidTr="00C5434B">
        <w:tc>
          <w:tcPr>
            <w:tcW w:w="6516" w:type="dxa"/>
            <w:shd w:val="clear" w:color="auto" w:fill="006666"/>
          </w:tcPr>
          <w:p w14:paraId="46D1862B" w14:textId="74C3F0CA" w:rsidR="00D71F15" w:rsidRPr="00051CD5" w:rsidRDefault="00D71F15" w:rsidP="00D71F15">
            <w:pPr>
              <w:rPr>
                <w:b/>
                <w:bCs/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 xml:space="preserve">Kern van het opleidingsprofiel   </w:t>
            </w:r>
          </w:p>
        </w:tc>
        <w:tc>
          <w:tcPr>
            <w:tcW w:w="6946" w:type="dxa"/>
            <w:shd w:val="clear" w:color="auto" w:fill="006666"/>
          </w:tcPr>
          <w:p w14:paraId="6F14FCD4" w14:textId="0DA54D3C" w:rsidR="00D71F15" w:rsidRPr="00051CD5" w:rsidRDefault="00ED45B5">
            <w:pPr>
              <w:rPr>
                <w:b/>
                <w:bCs/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>Opmerking</w:t>
            </w:r>
          </w:p>
        </w:tc>
      </w:tr>
      <w:tr w:rsidR="00D71F15" w14:paraId="531EB787" w14:textId="77777777" w:rsidTr="00C5434B">
        <w:tc>
          <w:tcPr>
            <w:tcW w:w="6516" w:type="dxa"/>
          </w:tcPr>
          <w:p w14:paraId="58E325AD" w14:textId="47D9419D" w:rsidR="00D71F15" w:rsidRDefault="00D71F15">
            <w:r w:rsidRPr="00D71F15">
              <w:t>• Beschrijving van het (internationale) werk- c.q. beroepenveld waarvoor primair wordt opgeleid, aangevuld met de (internationale) ontwikkelingen die zich daarin voordoen (‘beroepsprofiel’, ‘werkveld-illustraties’)</w:t>
            </w:r>
            <w:r w:rsidR="00FA30BF">
              <w:t>.</w:t>
            </w:r>
          </w:p>
        </w:tc>
        <w:tc>
          <w:tcPr>
            <w:tcW w:w="6946" w:type="dxa"/>
          </w:tcPr>
          <w:p w14:paraId="1D2943E7" w14:textId="7E08C02F" w:rsidR="005C6C43" w:rsidRDefault="005C6C43"/>
        </w:tc>
      </w:tr>
      <w:tr w:rsidR="00D71F15" w14:paraId="0ACBB689" w14:textId="77777777" w:rsidTr="00C5434B">
        <w:tc>
          <w:tcPr>
            <w:tcW w:w="6516" w:type="dxa"/>
          </w:tcPr>
          <w:p w14:paraId="5C73A23D" w14:textId="2C8F3C87" w:rsidR="00D71F15" w:rsidRDefault="00D71F15">
            <w:r w:rsidRPr="00D71F15">
              <w:t xml:space="preserve">• Beschrijving van de ontwikkelingen in de voor de opleiding primair relevante kennisdomeinen (‘body of </w:t>
            </w:r>
            <w:proofErr w:type="spellStart"/>
            <w:r w:rsidRPr="00D71F15">
              <w:t>knowledge</w:t>
            </w:r>
            <w:proofErr w:type="spellEnd"/>
            <w:r w:rsidRPr="00D71F15">
              <w:t xml:space="preserve"> en skills’)</w:t>
            </w:r>
            <w:r w:rsidR="00FA30BF">
              <w:t>.</w:t>
            </w:r>
          </w:p>
        </w:tc>
        <w:tc>
          <w:tcPr>
            <w:tcW w:w="6946" w:type="dxa"/>
          </w:tcPr>
          <w:p w14:paraId="5B23E316" w14:textId="6972494A" w:rsidR="00CE73CE" w:rsidRDefault="00CE73CE"/>
        </w:tc>
      </w:tr>
      <w:tr w:rsidR="00D71F15" w14:paraId="497C294F" w14:textId="77777777" w:rsidTr="00C5434B">
        <w:tc>
          <w:tcPr>
            <w:tcW w:w="6516" w:type="dxa"/>
          </w:tcPr>
          <w:p w14:paraId="44265CB1" w14:textId="5F82890C" w:rsidR="00D71F15" w:rsidRDefault="00D71F15">
            <w:r w:rsidRPr="00D71F15">
              <w:t>• Beschrijving van en toelichting op de leerresultaten van de opleiding (zie ook hieronder voor de eisen die aan de omschrijving van de leerresultaten worden gesteld)</w:t>
            </w:r>
            <w:r w:rsidR="00FA30BF">
              <w:t>.</w:t>
            </w:r>
          </w:p>
        </w:tc>
        <w:tc>
          <w:tcPr>
            <w:tcW w:w="6946" w:type="dxa"/>
          </w:tcPr>
          <w:p w14:paraId="0EBED19D" w14:textId="30C1D82A" w:rsidR="004304DF" w:rsidRDefault="004304DF"/>
        </w:tc>
      </w:tr>
      <w:tr w:rsidR="00D71F15" w14:paraId="4898DE06" w14:textId="77777777" w:rsidTr="00C5434B">
        <w:tc>
          <w:tcPr>
            <w:tcW w:w="6516" w:type="dxa"/>
          </w:tcPr>
          <w:p w14:paraId="3B499B29" w14:textId="3BA0584F" w:rsidR="00D71F15" w:rsidRPr="00516C3A" w:rsidRDefault="00D71F15">
            <w:r w:rsidRPr="00516C3A">
              <w:t xml:space="preserve">• </w:t>
            </w:r>
            <w:r w:rsidR="00FD613A" w:rsidRPr="00516C3A">
              <w:t>Beschrijving van leren in de beroepspraktijk, de onderzoekende houding en voorbeelden van beroepsproducten van pas-afgestudeerde Ad’ers die in co-creatie met het  werk- c.q. beroepenveld zijn gemaakt.</w:t>
            </w:r>
          </w:p>
        </w:tc>
        <w:tc>
          <w:tcPr>
            <w:tcW w:w="6946" w:type="dxa"/>
          </w:tcPr>
          <w:p w14:paraId="11D2371C" w14:textId="178E9E4C" w:rsidR="00D71F15" w:rsidRDefault="00D71F15"/>
        </w:tc>
      </w:tr>
      <w:tr w:rsidR="00D71F15" w14:paraId="2E0E57BF" w14:textId="77777777" w:rsidTr="00C5434B">
        <w:tc>
          <w:tcPr>
            <w:tcW w:w="6516" w:type="dxa"/>
          </w:tcPr>
          <w:p w14:paraId="2B8A7681" w14:textId="7570B55D" w:rsidR="00D71F15" w:rsidRDefault="00D71F15">
            <w:r w:rsidRPr="00D71F15">
              <w:t>• Toelichting op de wijze waarop het relevante werk- c.q. beroepenveld bij de beschrijving van bovengenoemde zaken betrokken is geweest en hoe de uitkomsten daarvan zijn verwerkt (‘validatie’)</w:t>
            </w:r>
            <w:r w:rsidR="00FA30BF">
              <w:t>.</w:t>
            </w:r>
          </w:p>
        </w:tc>
        <w:tc>
          <w:tcPr>
            <w:tcW w:w="6946" w:type="dxa"/>
          </w:tcPr>
          <w:p w14:paraId="79F10309" w14:textId="555B97AF" w:rsidR="00BF0CAB" w:rsidRDefault="00BF0CAB"/>
        </w:tc>
      </w:tr>
      <w:tr w:rsidR="00D71F15" w14:paraId="11F5FCF2" w14:textId="77777777" w:rsidTr="00C5434B">
        <w:tc>
          <w:tcPr>
            <w:tcW w:w="6516" w:type="dxa"/>
          </w:tcPr>
          <w:p w14:paraId="77490E61" w14:textId="5C677B39" w:rsidR="00D71F15" w:rsidRDefault="00D71F15">
            <w:r w:rsidRPr="00D71F15">
              <w:t xml:space="preserve">• </w:t>
            </w:r>
            <w:r w:rsidR="00FD613A">
              <w:t>I</w:t>
            </w:r>
            <w:r w:rsidRPr="00D71F15">
              <w:t xml:space="preserve">n het profiel </w:t>
            </w:r>
            <w:r w:rsidR="00FD613A">
              <w:t xml:space="preserve">worden </w:t>
            </w:r>
            <w:r w:rsidRPr="00D71F15">
              <w:t xml:space="preserve">de doorstroommogelijkheden van maximaal 150 studiepunten naar een of meer (verwante) bacheloropleidingen </w:t>
            </w:r>
            <w:r w:rsidR="00FD613A">
              <w:t>o</w:t>
            </w:r>
            <w:r w:rsidRPr="00D71F15">
              <w:t xml:space="preserve">pgenomen.  </w:t>
            </w:r>
          </w:p>
        </w:tc>
        <w:tc>
          <w:tcPr>
            <w:tcW w:w="6946" w:type="dxa"/>
          </w:tcPr>
          <w:p w14:paraId="48B990D4" w14:textId="35D6F8C1" w:rsidR="00D71F15" w:rsidRDefault="00D71F15"/>
        </w:tc>
      </w:tr>
      <w:tr w:rsidR="00D71F15" w14:paraId="6C3495DC" w14:textId="77777777" w:rsidTr="00C5434B">
        <w:tc>
          <w:tcPr>
            <w:tcW w:w="6516" w:type="dxa"/>
          </w:tcPr>
          <w:p w14:paraId="795F8944" w14:textId="799E7E92" w:rsidR="00D71F15" w:rsidRDefault="00D71F15" w:rsidP="00516C3A">
            <w:pPr>
              <w:jc w:val="both"/>
            </w:pPr>
            <w:r w:rsidRPr="00D71F15">
              <w:t>•</w:t>
            </w:r>
            <w:r w:rsidR="00516C3A">
              <w:t xml:space="preserve"> L</w:t>
            </w:r>
            <w:r w:rsidRPr="00D71F15">
              <w:t>egitimeert het profiel de naamgeving? Is deze herkenbaar voor werkveld en student?</w:t>
            </w:r>
          </w:p>
        </w:tc>
        <w:tc>
          <w:tcPr>
            <w:tcW w:w="6946" w:type="dxa"/>
          </w:tcPr>
          <w:p w14:paraId="6121E3FF" w14:textId="1311D856" w:rsidR="00D71F15" w:rsidRDefault="00D71F15"/>
        </w:tc>
      </w:tr>
    </w:tbl>
    <w:p w14:paraId="544A0B0F" w14:textId="052B438A" w:rsidR="00F34F6D" w:rsidRDefault="00F34F6D"/>
    <w:p w14:paraId="67CABA1B" w14:textId="77777777" w:rsidR="00F34F6D" w:rsidRDefault="00F34F6D">
      <w:r>
        <w:br w:type="page"/>
      </w:r>
    </w:p>
    <w:p w14:paraId="23EE39C7" w14:textId="77777777" w:rsidR="00F34F6D" w:rsidRDefault="00F34F6D"/>
    <w:tbl>
      <w:tblPr>
        <w:tblStyle w:val="Tabelraster"/>
        <w:tblW w:w="0" w:type="auto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6516"/>
        <w:gridCol w:w="6946"/>
      </w:tblGrid>
      <w:tr w:rsidR="00D71F15" w14:paraId="57DB17A8" w14:textId="77777777" w:rsidTr="00C5434B">
        <w:tc>
          <w:tcPr>
            <w:tcW w:w="6516" w:type="dxa"/>
            <w:shd w:val="clear" w:color="auto" w:fill="006666"/>
          </w:tcPr>
          <w:p w14:paraId="38660C2A" w14:textId="58A75982" w:rsidR="00D71F15" w:rsidRPr="00051CD5" w:rsidRDefault="00D71F15" w:rsidP="00D71F15">
            <w:pPr>
              <w:rPr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>Eisen aan de omschrijving van de leerresultaten</w:t>
            </w:r>
            <w:r w:rsidRPr="00051CD5">
              <w:rPr>
                <w:color w:val="FFFFFF" w:themeColor="background1"/>
              </w:rPr>
              <w:t xml:space="preserve">   </w:t>
            </w:r>
          </w:p>
        </w:tc>
        <w:tc>
          <w:tcPr>
            <w:tcW w:w="6946" w:type="dxa"/>
            <w:shd w:val="clear" w:color="auto" w:fill="006666"/>
          </w:tcPr>
          <w:p w14:paraId="3DED68D2" w14:textId="4D75E0E2" w:rsidR="00D71F15" w:rsidRPr="00051CD5" w:rsidRDefault="00ED45B5">
            <w:pPr>
              <w:rPr>
                <w:b/>
                <w:bCs/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>Opmerking</w:t>
            </w:r>
          </w:p>
        </w:tc>
      </w:tr>
      <w:tr w:rsidR="00D71F15" w14:paraId="623B2F8D" w14:textId="77777777" w:rsidTr="00C5434B">
        <w:tc>
          <w:tcPr>
            <w:tcW w:w="6516" w:type="dxa"/>
          </w:tcPr>
          <w:p w14:paraId="0B2759EE" w14:textId="0DC5A616" w:rsidR="00D71F15" w:rsidRDefault="00D71F15" w:rsidP="00D71F15">
            <w:r>
              <w:t>• De leerresultaten zijn voldoende generiek geformuleerd en daarmee onafhankelijk van de opleidingsvorm (voltijd, deeltijd, duaal), zodat er ruimte is voor opleidingsspecifieke en regionale invulling</w:t>
            </w:r>
            <w:r w:rsidR="00FA30BF">
              <w:t>.</w:t>
            </w:r>
          </w:p>
        </w:tc>
        <w:tc>
          <w:tcPr>
            <w:tcW w:w="6946" w:type="dxa"/>
          </w:tcPr>
          <w:p w14:paraId="7FB1C763" w14:textId="2EA51503" w:rsidR="000679DB" w:rsidRDefault="000679DB"/>
        </w:tc>
      </w:tr>
      <w:tr w:rsidR="00D71F15" w14:paraId="35320A43" w14:textId="77777777" w:rsidTr="00C5434B">
        <w:tc>
          <w:tcPr>
            <w:tcW w:w="6516" w:type="dxa"/>
          </w:tcPr>
          <w:p w14:paraId="139C278A" w14:textId="033F8ED5" w:rsidR="00D71F15" w:rsidRDefault="00D71F15">
            <w:r>
              <w:t>• De leerresultaten zijn toekomstgericht en zo toekomstbestendig mogelijk geformuleerd</w:t>
            </w:r>
            <w:r w:rsidR="003D79E3">
              <w:t>.</w:t>
            </w:r>
            <w:r>
              <w:t xml:space="preserve"> </w:t>
            </w:r>
          </w:p>
        </w:tc>
        <w:tc>
          <w:tcPr>
            <w:tcW w:w="6946" w:type="dxa"/>
          </w:tcPr>
          <w:p w14:paraId="68A5A183" w14:textId="0E23EFA8" w:rsidR="00D71F15" w:rsidRDefault="00D71F15"/>
        </w:tc>
      </w:tr>
      <w:tr w:rsidR="00D71F15" w14:paraId="65D99601" w14:textId="77777777" w:rsidTr="00C5434B">
        <w:tc>
          <w:tcPr>
            <w:tcW w:w="6516" w:type="dxa"/>
          </w:tcPr>
          <w:p w14:paraId="5BC086DA" w14:textId="6917DD23" w:rsidR="00D71F15" w:rsidRDefault="00D71F15">
            <w:r>
              <w:t>• De leerresultaten zijn eenduidig maar niet te gedetailleerd geformuleerd</w:t>
            </w:r>
            <w:r w:rsidR="00FA30BF">
              <w:t>.</w:t>
            </w:r>
          </w:p>
        </w:tc>
        <w:tc>
          <w:tcPr>
            <w:tcW w:w="6946" w:type="dxa"/>
          </w:tcPr>
          <w:p w14:paraId="04024339" w14:textId="13ADB229" w:rsidR="00D71F15" w:rsidRDefault="00D71F15"/>
        </w:tc>
      </w:tr>
      <w:tr w:rsidR="00D71F15" w14:paraId="1DFE4FC0" w14:textId="77777777" w:rsidTr="00C5434B">
        <w:tc>
          <w:tcPr>
            <w:tcW w:w="6516" w:type="dxa"/>
          </w:tcPr>
          <w:p w14:paraId="675C9C52" w14:textId="77777777" w:rsidR="00D71F15" w:rsidRDefault="00D71F15" w:rsidP="00D71F15">
            <w:r>
              <w:t xml:space="preserve">• Waar aan de orde wordt bij de formulering van leerresultaten rekening gehouden met de relevante wettelijke kaders. </w:t>
            </w:r>
          </w:p>
        </w:tc>
        <w:tc>
          <w:tcPr>
            <w:tcW w:w="6946" w:type="dxa"/>
          </w:tcPr>
          <w:p w14:paraId="66E5EE92" w14:textId="0998963B" w:rsidR="00D71F15" w:rsidRDefault="00D71F15"/>
        </w:tc>
      </w:tr>
      <w:tr w:rsidR="00D71F15" w14:paraId="26980B89" w14:textId="77777777" w:rsidTr="00C5434B">
        <w:tc>
          <w:tcPr>
            <w:tcW w:w="6516" w:type="dxa"/>
          </w:tcPr>
          <w:p w14:paraId="340A295B" w14:textId="77777777" w:rsidR="00D71F15" w:rsidRDefault="00D71F15">
            <w:r>
              <w:t>• De leerresultaten zijn overtuigend herleidbaar op niveau 5, en geven aandacht aan tenminste de volgende kenmerken: bekwaam in methodisch handelen, samenwerken, communiceren, probleemoplossend vermogen en lerend vermogen</w:t>
            </w:r>
            <w:r w:rsidR="00FA30BF">
              <w:t>.</w:t>
            </w:r>
          </w:p>
          <w:p w14:paraId="40464421" w14:textId="50600872" w:rsidR="00011C37" w:rsidRDefault="00011C37">
            <w:r>
              <w:t xml:space="preserve">(zie ook </w:t>
            </w:r>
            <w:hyperlink r:id="rId11" w:history="1">
              <w:r w:rsidRPr="00011C37">
                <w:rPr>
                  <w:rStyle w:val="Hyperlink"/>
                </w:rPr>
                <w:t>Beschrijving niveau 5</w:t>
              </w:r>
            </w:hyperlink>
            <w:r>
              <w:t>)</w:t>
            </w:r>
          </w:p>
        </w:tc>
        <w:tc>
          <w:tcPr>
            <w:tcW w:w="6946" w:type="dxa"/>
          </w:tcPr>
          <w:p w14:paraId="62B0757C" w14:textId="3DC805EA" w:rsidR="00D71F15" w:rsidRDefault="00D71F15" w:rsidP="00924155"/>
        </w:tc>
      </w:tr>
    </w:tbl>
    <w:p w14:paraId="446BC94F" w14:textId="66E24751" w:rsidR="00227CB4" w:rsidRDefault="00227CB4"/>
    <w:tbl>
      <w:tblPr>
        <w:tblStyle w:val="Tabelraster"/>
        <w:tblW w:w="0" w:type="auto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6516"/>
        <w:gridCol w:w="6946"/>
      </w:tblGrid>
      <w:tr w:rsidR="00D71F15" w14:paraId="67A6DDDA" w14:textId="77777777" w:rsidTr="00C5434B">
        <w:tc>
          <w:tcPr>
            <w:tcW w:w="6516" w:type="dxa"/>
            <w:shd w:val="clear" w:color="auto" w:fill="006666"/>
          </w:tcPr>
          <w:p w14:paraId="31FF596B" w14:textId="2501782B" w:rsidR="00D71F15" w:rsidRPr="00051CD5" w:rsidRDefault="00D71F15" w:rsidP="00D71F15">
            <w:pPr>
              <w:rPr>
                <w:b/>
                <w:bCs/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 xml:space="preserve">Context  </w:t>
            </w:r>
          </w:p>
        </w:tc>
        <w:tc>
          <w:tcPr>
            <w:tcW w:w="6946" w:type="dxa"/>
            <w:shd w:val="clear" w:color="auto" w:fill="006666"/>
          </w:tcPr>
          <w:p w14:paraId="2C161EC3" w14:textId="3FA6EFB6" w:rsidR="00D71F15" w:rsidRPr="00051CD5" w:rsidRDefault="00ED45B5">
            <w:pPr>
              <w:rPr>
                <w:b/>
                <w:bCs/>
                <w:color w:val="FFFFFF" w:themeColor="background1"/>
              </w:rPr>
            </w:pPr>
            <w:r w:rsidRPr="00051CD5">
              <w:rPr>
                <w:b/>
                <w:bCs/>
                <w:color w:val="FFFFFF" w:themeColor="background1"/>
              </w:rPr>
              <w:t>Opmerking</w:t>
            </w:r>
          </w:p>
        </w:tc>
      </w:tr>
      <w:tr w:rsidR="00D71F15" w14:paraId="5169DE68" w14:textId="77777777" w:rsidTr="00C5434B">
        <w:tc>
          <w:tcPr>
            <w:tcW w:w="6516" w:type="dxa"/>
          </w:tcPr>
          <w:p w14:paraId="0799EB2F" w14:textId="77777777" w:rsidR="00D71F15" w:rsidRDefault="00D71F15">
            <w:r w:rsidRPr="00D71F15">
              <w:t>• Indien het een Ad-opleiding betreft die een opleidingsprofiel deelt met meerdere Ad-opleidingen (een zogenaamd domeinprofiel), dan wordt gevraagd wat de verschillen en overeenkomsten zijn tussen die opleidingen.</w:t>
            </w:r>
          </w:p>
        </w:tc>
        <w:tc>
          <w:tcPr>
            <w:tcW w:w="6946" w:type="dxa"/>
          </w:tcPr>
          <w:p w14:paraId="36E02EA2" w14:textId="3D97A97D" w:rsidR="00D71F15" w:rsidRDefault="00D71F15"/>
        </w:tc>
      </w:tr>
      <w:tr w:rsidR="00D71F15" w14:paraId="308FF9F2" w14:textId="77777777" w:rsidTr="00C5434B">
        <w:tc>
          <w:tcPr>
            <w:tcW w:w="6516" w:type="dxa"/>
          </w:tcPr>
          <w:p w14:paraId="658628A6" w14:textId="77777777" w:rsidR="00D71F15" w:rsidRDefault="00D71F15">
            <w:r w:rsidRPr="00D71F15">
              <w:t xml:space="preserve">• Is er aandacht geweest voor overlap met / aansluiting bij andere opleidingen (cross-overs) / sectoren?  </w:t>
            </w:r>
          </w:p>
        </w:tc>
        <w:tc>
          <w:tcPr>
            <w:tcW w:w="6946" w:type="dxa"/>
          </w:tcPr>
          <w:p w14:paraId="66D26595" w14:textId="7E4E052F" w:rsidR="00D71F15" w:rsidRDefault="00D71F15"/>
        </w:tc>
      </w:tr>
      <w:tr w:rsidR="00D71F15" w14:paraId="38E71F71" w14:textId="77777777" w:rsidTr="00C5434B">
        <w:tc>
          <w:tcPr>
            <w:tcW w:w="6516" w:type="dxa"/>
          </w:tcPr>
          <w:p w14:paraId="1E747336" w14:textId="77777777" w:rsidR="00D71F15" w:rsidRDefault="00D71F15">
            <w:r w:rsidRPr="00D71F15">
              <w:t xml:space="preserve">• Indien ja en het betreft een cross-over: hoe is de inbreng vanuit de betrokken opleidingen / sectoren verwerkt?  </w:t>
            </w:r>
          </w:p>
        </w:tc>
        <w:tc>
          <w:tcPr>
            <w:tcW w:w="6946" w:type="dxa"/>
          </w:tcPr>
          <w:p w14:paraId="74749E3A" w14:textId="1229E80B" w:rsidR="00D71F15" w:rsidRDefault="00D71F15"/>
        </w:tc>
      </w:tr>
      <w:tr w:rsidR="00D71F15" w14:paraId="7D972C10" w14:textId="77777777" w:rsidTr="00C5434B">
        <w:tc>
          <w:tcPr>
            <w:tcW w:w="6516" w:type="dxa"/>
          </w:tcPr>
          <w:p w14:paraId="4EA996EB" w14:textId="56EC5DCC" w:rsidR="00D71F15" w:rsidRDefault="00D71F15">
            <w:r w:rsidRPr="00D71F15">
              <w:t xml:space="preserve">• </w:t>
            </w:r>
            <w:r w:rsidR="00FA30BF">
              <w:t>W</w:t>
            </w:r>
            <w:r w:rsidRPr="00D71F15">
              <w:t xml:space="preserve">ordt de Ad-opleiding in meerdere sectoren aangeboden, dan moet toegelicht worden wat hiervan de reden is. </w:t>
            </w:r>
          </w:p>
        </w:tc>
        <w:tc>
          <w:tcPr>
            <w:tcW w:w="6946" w:type="dxa"/>
          </w:tcPr>
          <w:p w14:paraId="5B0F8611" w14:textId="6CB7AD29" w:rsidR="00D71F15" w:rsidRDefault="00D71F15"/>
        </w:tc>
      </w:tr>
    </w:tbl>
    <w:p w14:paraId="19D3A5A9" w14:textId="4BB8DD0D" w:rsidR="00711E26" w:rsidRDefault="00711E26"/>
    <w:p w14:paraId="0E050861" w14:textId="77777777" w:rsidR="00711E26" w:rsidRDefault="00711E26">
      <w:r>
        <w:br w:type="page"/>
      </w:r>
    </w:p>
    <w:tbl>
      <w:tblPr>
        <w:tblStyle w:val="Tabelraster"/>
        <w:tblW w:w="0" w:type="auto"/>
        <w:tbl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  <w:insideH w:val="single" w:sz="8" w:space="0" w:color="006666"/>
          <w:insideV w:val="single" w:sz="8" w:space="0" w:color="006666"/>
        </w:tblBorders>
        <w:tblLook w:val="04A0" w:firstRow="1" w:lastRow="0" w:firstColumn="1" w:lastColumn="0" w:noHBand="0" w:noVBand="1"/>
      </w:tblPr>
      <w:tblGrid>
        <w:gridCol w:w="13462"/>
      </w:tblGrid>
      <w:tr w:rsidR="00273CDE" w14:paraId="0DBD44FE" w14:textId="77777777" w:rsidTr="00202F28">
        <w:tc>
          <w:tcPr>
            <w:tcW w:w="13462" w:type="dxa"/>
            <w:shd w:val="clear" w:color="auto" w:fill="006666"/>
          </w:tcPr>
          <w:p w14:paraId="1E751BEE" w14:textId="77777777" w:rsidR="00273CDE" w:rsidRPr="003B6811" w:rsidRDefault="00273CDE" w:rsidP="00202F28">
            <w:r w:rsidRPr="00570BE6">
              <w:rPr>
                <w:b/>
                <w:bCs/>
                <w:color w:val="FFFFFF" w:themeColor="background1"/>
              </w:rPr>
              <w:lastRenderedPageBreak/>
              <w:t xml:space="preserve">C. Verantwoording </w:t>
            </w:r>
          </w:p>
        </w:tc>
      </w:tr>
      <w:tr w:rsidR="00273CDE" w14:paraId="61FAC168" w14:textId="77777777" w:rsidTr="00202F28">
        <w:tc>
          <w:tcPr>
            <w:tcW w:w="13462" w:type="dxa"/>
          </w:tcPr>
          <w:p w14:paraId="310C7B59" w14:textId="6841C5F3" w:rsidR="00273CDE" w:rsidRPr="003B6811" w:rsidRDefault="00273CDE" w:rsidP="00202F28">
            <w:pPr>
              <w:pStyle w:val="Geenafstand"/>
              <w:rPr>
                <w:sz w:val="22"/>
              </w:rPr>
            </w:pPr>
            <w:r w:rsidRPr="003B6811">
              <w:rPr>
                <w:sz w:val="22"/>
              </w:rPr>
              <w:t xml:space="preserve">Dit formulier is afgeleid van </w:t>
            </w:r>
            <w:r w:rsidR="00826725" w:rsidRPr="003B6811">
              <w:rPr>
                <w:sz w:val="22"/>
              </w:rPr>
              <w:t>de</w:t>
            </w:r>
            <w:r w:rsidRPr="003B6811">
              <w:rPr>
                <w:sz w:val="22"/>
              </w:rPr>
              <w:t xml:space="preserve"> volgende documenten: </w:t>
            </w:r>
          </w:p>
          <w:p w14:paraId="527B2D60" w14:textId="66689D4E" w:rsidR="00273CDE" w:rsidRPr="003B6811" w:rsidRDefault="00273CDE" w:rsidP="00202F28">
            <w:pPr>
              <w:pStyle w:val="Geenafstand"/>
              <w:rPr>
                <w:sz w:val="22"/>
              </w:rPr>
            </w:pPr>
            <w:r w:rsidRPr="003B6811">
              <w:rPr>
                <w:sz w:val="22"/>
              </w:rPr>
              <w:t>-</w:t>
            </w:r>
            <w:r w:rsidRPr="003B6811">
              <w:rPr>
                <w:sz w:val="22"/>
              </w:rPr>
              <w:tab/>
              <w:t xml:space="preserve">Procedure op- en vaststelling landelijke opleidingsprofielen </w:t>
            </w:r>
            <w:proofErr w:type="spellStart"/>
            <w:r w:rsidRPr="003B6811">
              <w:rPr>
                <w:sz w:val="22"/>
              </w:rPr>
              <w:t>associate</w:t>
            </w:r>
            <w:proofErr w:type="spellEnd"/>
            <w:r w:rsidRPr="003B6811">
              <w:rPr>
                <w:sz w:val="22"/>
              </w:rPr>
              <w:t xml:space="preserve"> degree opleidingen</w:t>
            </w:r>
            <w:r w:rsidR="003B6811" w:rsidRPr="003B6811">
              <w:rPr>
                <w:sz w:val="22"/>
              </w:rPr>
              <w:t xml:space="preserve">. </w:t>
            </w:r>
            <w:r w:rsidRPr="003B6811">
              <w:rPr>
                <w:sz w:val="22"/>
              </w:rPr>
              <w:t>Landelijk Overlegplatform Associate degrees</w:t>
            </w:r>
            <w:r w:rsidR="003B6811" w:rsidRPr="003B6811">
              <w:rPr>
                <w:sz w:val="22"/>
              </w:rPr>
              <w:t xml:space="preserve"> / </w:t>
            </w:r>
            <w:r w:rsidR="003B6811">
              <w:rPr>
                <w:sz w:val="22"/>
              </w:rPr>
              <w:tab/>
            </w:r>
            <w:r w:rsidR="003B6811" w:rsidRPr="003B6811">
              <w:rPr>
                <w:sz w:val="22"/>
              </w:rPr>
              <w:t>Vereniging Hogescholen</w:t>
            </w:r>
            <w:r w:rsidRPr="003B6811">
              <w:rPr>
                <w:sz w:val="22"/>
              </w:rPr>
              <w:t>, december 2019</w:t>
            </w:r>
            <w:r w:rsidR="003B6811" w:rsidRPr="003B6811">
              <w:rPr>
                <w:sz w:val="22"/>
              </w:rPr>
              <w:t xml:space="preserve">. </w:t>
            </w:r>
          </w:p>
          <w:p w14:paraId="122EA29D" w14:textId="04544DC1" w:rsidR="00273CDE" w:rsidRPr="003B6811" w:rsidRDefault="00826725" w:rsidP="00770E96">
            <w:pPr>
              <w:pStyle w:val="Geenafstand"/>
              <w:rPr>
                <w:sz w:val="22"/>
              </w:rPr>
            </w:pPr>
            <w:r w:rsidRPr="003B6811">
              <w:rPr>
                <w:sz w:val="22"/>
              </w:rPr>
              <w:t>-</w:t>
            </w:r>
            <w:r w:rsidRPr="003B6811">
              <w:rPr>
                <w:sz w:val="22"/>
              </w:rPr>
              <w:tab/>
              <w:t xml:space="preserve">Wijzigingen </w:t>
            </w:r>
            <w:r w:rsidR="00770E96" w:rsidRPr="003B6811">
              <w:rPr>
                <w:sz w:val="22"/>
              </w:rPr>
              <w:t>beoordelingsformulier Ad-profielen</w:t>
            </w:r>
            <w:r w:rsidR="003B6811" w:rsidRPr="003B6811">
              <w:rPr>
                <w:sz w:val="22"/>
              </w:rPr>
              <w:t>. Landelijk Overlegplatform Associate degrees / Vereniging Hogescholen, maart 2023.</w:t>
            </w:r>
          </w:p>
          <w:p w14:paraId="25845D44" w14:textId="24C7705F" w:rsidR="00770E96" w:rsidRPr="003B6811" w:rsidRDefault="00770E96" w:rsidP="00770E96">
            <w:pPr>
              <w:pStyle w:val="Geenafstand"/>
              <w:rPr>
                <w:sz w:val="22"/>
              </w:rPr>
            </w:pPr>
          </w:p>
        </w:tc>
      </w:tr>
    </w:tbl>
    <w:p w14:paraId="6D8CC044" w14:textId="77777777" w:rsidR="003B7F47" w:rsidRDefault="003B7F47"/>
    <w:p w14:paraId="78D8FE58" w14:textId="77777777" w:rsidR="003D5D67" w:rsidRDefault="003D5D67"/>
    <w:sectPr w:rsidR="003D5D67" w:rsidSect="00EC46D6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4880" w14:textId="77777777" w:rsidR="007A7D33" w:rsidRDefault="007A7D33" w:rsidP="00A77223">
      <w:pPr>
        <w:spacing w:after="0" w:line="240" w:lineRule="auto"/>
      </w:pPr>
      <w:r>
        <w:separator/>
      </w:r>
    </w:p>
  </w:endnote>
  <w:endnote w:type="continuationSeparator" w:id="0">
    <w:p w14:paraId="6F6E8027" w14:textId="77777777" w:rsidR="007A7D33" w:rsidRDefault="007A7D33" w:rsidP="00A7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EBA" w14:textId="1688F6D8" w:rsidR="00A77223" w:rsidRPr="00220445" w:rsidRDefault="00751615">
    <w:pPr>
      <w:pStyle w:val="Voettekst"/>
      <w:rPr>
        <w:b/>
        <w:bCs/>
        <w:i/>
        <w:iCs/>
        <w:sz w:val="20"/>
        <w:szCs w:val="20"/>
      </w:rPr>
    </w:pPr>
    <w:r w:rsidRPr="00220445">
      <w:rPr>
        <w:b/>
        <w:bCs/>
        <w:i/>
        <w:iCs/>
        <w:color w:val="006666"/>
        <w:sz w:val="20"/>
        <w:szCs w:val="20"/>
      </w:rPr>
      <w:t>Overlegplatform Associate degrees – maart 2023</w:t>
    </w:r>
    <w:r w:rsidRPr="00220445">
      <w:rPr>
        <w:b/>
        <w:bCs/>
        <w:i/>
        <w:iCs/>
        <w:sz w:val="20"/>
        <w:szCs w:val="20"/>
      </w:rPr>
      <w:tab/>
    </w:r>
    <w:r w:rsidRPr="00220445"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7050" w14:textId="77777777" w:rsidR="007A7D33" w:rsidRDefault="007A7D33" w:rsidP="00A77223">
      <w:pPr>
        <w:spacing w:after="0" w:line="240" w:lineRule="auto"/>
      </w:pPr>
      <w:r>
        <w:separator/>
      </w:r>
    </w:p>
  </w:footnote>
  <w:footnote w:type="continuationSeparator" w:id="0">
    <w:p w14:paraId="1FA55AEF" w14:textId="77777777" w:rsidR="007A7D33" w:rsidRDefault="007A7D33" w:rsidP="00A7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75EC"/>
    <w:multiLevelType w:val="hybridMultilevel"/>
    <w:tmpl w:val="5208697E"/>
    <w:lvl w:ilvl="0" w:tplc="220A45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1C2"/>
    <w:multiLevelType w:val="hybridMultilevel"/>
    <w:tmpl w:val="C55E3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7D1B"/>
    <w:multiLevelType w:val="hybridMultilevel"/>
    <w:tmpl w:val="960A9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6112"/>
    <w:multiLevelType w:val="hybridMultilevel"/>
    <w:tmpl w:val="625A9F88"/>
    <w:lvl w:ilvl="0" w:tplc="0413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7FF83372"/>
    <w:multiLevelType w:val="hybridMultilevel"/>
    <w:tmpl w:val="7B700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73751">
    <w:abstractNumId w:val="1"/>
  </w:num>
  <w:num w:numId="2" w16cid:durableId="1643847328">
    <w:abstractNumId w:val="0"/>
  </w:num>
  <w:num w:numId="3" w16cid:durableId="2034186835">
    <w:abstractNumId w:val="2"/>
  </w:num>
  <w:num w:numId="4" w16cid:durableId="1791777444">
    <w:abstractNumId w:val="3"/>
  </w:num>
  <w:num w:numId="5" w16cid:durableId="1941983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15"/>
    <w:rsid w:val="00011C37"/>
    <w:rsid w:val="00013AEF"/>
    <w:rsid w:val="00051CD5"/>
    <w:rsid w:val="000679DB"/>
    <w:rsid w:val="000C6DB4"/>
    <w:rsid w:val="000F75B2"/>
    <w:rsid w:val="00111983"/>
    <w:rsid w:val="001140B6"/>
    <w:rsid w:val="00145552"/>
    <w:rsid w:val="001E1832"/>
    <w:rsid w:val="00220445"/>
    <w:rsid w:val="00227CB4"/>
    <w:rsid w:val="00244CF3"/>
    <w:rsid w:val="00273CDE"/>
    <w:rsid w:val="002C21ED"/>
    <w:rsid w:val="0031460F"/>
    <w:rsid w:val="00343E6D"/>
    <w:rsid w:val="00347D11"/>
    <w:rsid w:val="00363DC3"/>
    <w:rsid w:val="00391413"/>
    <w:rsid w:val="003B1ADC"/>
    <w:rsid w:val="003B6811"/>
    <w:rsid w:val="003B7F47"/>
    <w:rsid w:val="003C15B7"/>
    <w:rsid w:val="003D5D67"/>
    <w:rsid w:val="003D738F"/>
    <w:rsid w:val="003D79E3"/>
    <w:rsid w:val="003E4F80"/>
    <w:rsid w:val="00415127"/>
    <w:rsid w:val="004304DF"/>
    <w:rsid w:val="004547CC"/>
    <w:rsid w:val="004560B4"/>
    <w:rsid w:val="0049565F"/>
    <w:rsid w:val="00516C3A"/>
    <w:rsid w:val="00541003"/>
    <w:rsid w:val="005621EE"/>
    <w:rsid w:val="00562BB8"/>
    <w:rsid w:val="00582121"/>
    <w:rsid w:val="005C6C43"/>
    <w:rsid w:val="005D5853"/>
    <w:rsid w:val="005E756B"/>
    <w:rsid w:val="00614F17"/>
    <w:rsid w:val="0069541E"/>
    <w:rsid w:val="006B3BAD"/>
    <w:rsid w:val="006C1A53"/>
    <w:rsid w:val="00711E26"/>
    <w:rsid w:val="00741030"/>
    <w:rsid w:val="00743314"/>
    <w:rsid w:val="00751615"/>
    <w:rsid w:val="00760CE4"/>
    <w:rsid w:val="00765BEA"/>
    <w:rsid w:val="00770E96"/>
    <w:rsid w:val="00791E46"/>
    <w:rsid w:val="007A7D33"/>
    <w:rsid w:val="007E4037"/>
    <w:rsid w:val="00815445"/>
    <w:rsid w:val="00826725"/>
    <w:rsid w:val="0083581B"/>
    <w:rsid w:val="00836769"/>
    <w:rsid w:val="008A356F"/>
    <w:rsid w:val="008F03A9"/>
    <w:rsid w:val="0090033A"/>
    <w:rsid w:val="00900EF0"/>
    <w:rsid w:val="00924155"/>
    <w:rsid w:val="009666A9"/>
    <w:rsid w:val="009A7002"/>
    <w:rsid w:val="009B4380"/>
    <w:rsid w:val="00A3116F"/>
    <w:rsid w:val="00A373E5"/>
    <w:rsid w:val="00A649EC"/>
    <w:rsid w:val="00A77223"/>
    <w:rsid w:val="00AB51BA"/>
    <w:rsid w:val="00AC477A"/>
    <w:rsid w:val="00AE386C"/>
    <w:rsid w:val="00B34FF3"/>
    <w:rsid w:val="00B76F72"/>
    <w:rsid w:val="00B83AE8"/>
    <w:rsid w:val="00BB3B9D"/>
    <w:rsid w:val="00BF0CAB"/>
    <w:rsid w:val="00C01FC4"/>
    <w:rsid w:val="00C50070"/>
    <w:rsid w:val="00C5434B"/>
    <w:rsid w:val="00C70BF5"/>
    <w:rsid w:val="00CA7681"/>
    <w:rsid w:val="00CD20E1"/>
    <w:rsid w:val="00CE73CE"/>
    <w:rsid w:val="00D35087"/>
    <w:rsid w:val="00D5617A"/>
    <w:rsid w:val="00D71F15"/>
    <w:rsid w:val="00DC33E3"/>
    <w:rsid w:val="00DF4213"/>
    <w:rsid w:val="00E16021"/>
    <w:rsid w:val="00E61550"/>
    <w:rsid w:val="00EC2C20"/>
    <w:rsid w:val="00EC46D6"/>
    <w:rsid w:val="00ED45B5"/>
    <w:rsid w:val="00F2125E"/>
    <w:rsid w:val="00F23886"/>
    <w:rsid w:val="00F34F6D"/>
    <w:rsid w:val="00F71A1D"/>
    <w:rsid w:val="00F74DCD"/>
    <w:rsid w:val="00F837B5"/>
    <w:rsid w:val="00F91D68"/>
    <w:rsid w:val="00FA30BF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8903"/>
  <w15:chartTrackingRefBased/>
  <w15:docId w15:val="{42A2906C-B156-49C0-9222-800D2DD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1F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223"/>
  </w:style>
  <w:style w:type="paragraph" w:styleId="Voettekst">
    <w:name w:val="footer"/>
    <w:basedOn w:val="Standaard"/>
    <w:link w:val="VoettekstChar"/>
    <w:uiPriority w:val="99"/>
    <w:unhideWhenUsed/>
    <w:rsid w:val="00A7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223"/>
  </w:style>
  <w:style w:type="paragraph" w:styleId="Geenafstand">
    <w:name w:val="No Spacing"/>
    <w:uiPriority w:val="1"/>
    <w:qFormat/>
    <w:rsid w:val="00273CDE"/>
    <w:pPr>
      <w:spacing w:after="0" w:line="240" w:lineRule="auto"/>
    </w:pPr>
    <w:rPr>
      <w:sz w:val="20"/>
    </w:rPr>
  </w:style>
  <w:style w:type="character" w:styleId="Hyperlink">
    <w:name w:val="Hyperlink"/>
    <w:basedOn w:val="Standaardalinea-lettertype"/>
    <w:uiPriority w:val="99"/>
    <w:unhideWhenUsed/>
    <w:rsid w:val="00273C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eniginghogescholen.nl/system/knowledge_base/attachments/files/000/001/364/original/Beschrijving_niveau_5_Ad_2022.pdf?16757656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1" ma:contentTypeDescription="Create a new document." ma:contentTypeScope="" ma:versionID="6b1aff08dea79c0460fe60554bd6c161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5e2bf501731a518ba5eec6b5fb155009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8FF7D-CA32-4167-8A50-A50002BF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C6624-3020-41CB-AE29-B9D44704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A0331-35A3-44A8-B63D-EAB57DFF5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Kanters</dc:creator>
  <cp:keywords/>
  <dc:description/>
  <cp:lastModifiedBy>Muris, M.L.V. (Mariette)</cp:lastModifiedBy>
  <cp:revision>23</cp:revision>
  <dcterms:created xsi:type="dcterms:W3CDTF">2023-03-19T09:10:00Z</dcterms:created>
  <dcterms:modified xsi:type="dcterms:W3CDTF">2023-06-16T09:48:00Z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